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C06" w:rsidRPr="00360C06" w:rsidRDefault="00360C06" w:rsidP="00360C06">
      <w:pPr>
        <w:shd w:val="clear" w:color="auto" w:fill="FFFFFF"/>
        <w:spacing w:after="225" w:line="240" w:lineRule="auto"/>
        <w:textAlignment w:val="baseline"/>
        <w:outlineLvl w:val="0"/>
        <w:rPr>
          <w:rFonts w:ascii="PFBeauSans" w:eastAsia="Times New Roman" w:hAnsi="PFBeauSans" w:cs="Times New Roman"/>
          <w:b/>
          <w:bCs/>
          <w:color w:val="4A4A4A"/>
          <w:kern w:val="36"/>
          <w:sz w:val="45"/>
          <w:szCs w:val="45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4A4A4A"/>
          <w:kern w:val="36"/>
          <w:sz w:val="45"/>
          <w:szCs w:val="45"/>
          <w:lang w:eastAsia="ru-RU"/>
        </w:rPr>
        <w:t>Виды крытых вагонов</w:t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10-475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с поднимающимся кузовом для </w:t>
      </w:r>
      <w:proofErr w:type="spell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аппатитового</w:t>
      </w:r>
      <w:proofErr w:type="spellEnd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концентрата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4E5FFD9" wp14:editId="4694F6BB">
            <wp:extent cx="6191250" cy="1905000"/>
            <wp:effectExtent l="0" t="0" r="0" b="0"/>
            <wp:docPr id="1" name="Рисунок 1" descr="http://logistrans.ru/photo/56/10-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istrans.ru/photo/56/10-47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— 60 т</w:t>
            </w:r>
          </w:p>
        </w:tc>
        <w:tc>
          <w:tcPr>
            <w:tcW w:w="15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48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10-4022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с поднимающимся кузовом для </w:t>
      </w:r>
      <w:proofErr w:type="spell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аппатита</w:t>
      </w:r>
      <w:proofErr w:type="spellEnd"/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9E7A840" wp14:editId="572E7B7C">
            <wp:extent cx="6191250" cy="1905000"/>
            <wp:effectExtent l="0" t="0" r="0" b="0"/>
            <wp:docPr id="2" name="Рисунок 2" descr="http://logistrans.ru/photo/56/10-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istrans.ru/photo/56/10-40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— 66,5 т</w:t>
            </w:r>
          </w:p>
        </w:tc>
        <w:tc>
          <w:tcPr>
            <w:tcW w:w="15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55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11-066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776BAC31" wp14:editId="78B9CA56">
            <wp:extent cx="6191250" cy="1905000"/>
            <wp:effectExtent l="0" t="0" r="0" b="0"/>
            <wp:docPr id="3" name="Рисунок 3" descr="http://logistrans.ru/photo/56/11-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istrans.ru/photo/56/11-0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86,4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120,15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11-066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с металлической торцовой стеной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C74EC22" wp14:editId="7C938128">
            <wp:extent cx="6191250" cy="1905000"/>
            <wp:effectExtent l="0" t="0" r="0" b="0"/>
            <wp:docPr id="4" name="Рисунок 4" descr="http://logistrans.ru/photo/56/11-06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istrans.ru/photo/56/11-066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86,4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120,15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11-217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уменьшенными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78F1DCD" wp14:editId="2877310B">
            <wp:extent cx="6191250" cy="1905000"/>
            <wp:effectExtent l="0" t="0" r="0" b="0"/>
            <wp:docPr id="5" name="Рисунок 5" descr="http://logistrans.ru/photo/56/11-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istrans.ru/photo/56/11-2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lastRenderedPageBreak/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11-240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двухъярусный вагон для скота без служебного отделения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B008CC3" wp14:editId="1F24EF6E">
            <wp:extent cx="6191250" cy="1905000"/>
            <wp:effectExtent l="0" t="0" r="0" b="0"/>
            <wp:docPr id="6" name="Рисунок 6" descr="http://logistrans.ru/photo/56/11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istrans.ru/photo/56/11-2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26,46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11-246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двухъярусный вагон для скота со служебным отделением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96E2C77" wp14:editId="52ACB423">
            <wp:extent cx="6191250" cy="1905000"/>
            <wp:effectExtent l="0" t="0" r="0" b="0"/>
            <wp:docPr id="7" name="Рисунок 7" descr="http://logistrans.ru/photo/56/11-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istrans.ru/photo/56/11-2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27,23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11-259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бумаги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2E2D11DD" wp14:editId="121306DB">
            <wp:extent cx="6191250" cy="1905000"/>
            <wp:effectExtent l="0" t="0" r="0" b="0"/>
            <wp:docPr id="8" name="Рисунок 8" descr="http://logistrans.ru/photo/56/11-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istrans.ru/photo/56/11-2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110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C7EC84D" wp14:editId="46D6F290">
            <wp:extent cx="6191250" cy="1905000"/>
            <wp:effectExtent l="0" t="0" r="0" b="0"/>
            <wp:docPr id="9" name="Рисунок 9" descr="http://logistrans.ru/photo/56/11-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istrans.ru/photo/56/11-26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620B002" wp14:editId="1F0D081B">
            <wp:extent cx="6191250" cy="1905000"/>
            <wp:effectExtent l="0" t="0" r="0" b="0"/>
            <wp:docPr id="10" name="Рисунок 10" descr="http://logistrans.ru/photo/56/11-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istrans.ru/photo/56/11-26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26,4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11-262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одноярусный вагон для скота со служебным отделением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57A99ED" wp14:editId="0B6FEC7F">
            <wp:extent cx="6191250" cy="1905000"/>
            <wp:effectExtent l="0" t="0" r="0" b="0"/>
            <wp:docPr id="11" name="Рисунок 11" descr="http://logistrans.ru/photo/56/11-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istrans.ru/photo/56/11-26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26,4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25,75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11-264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 с переходной площадкой и уширенными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47FC2FA" wp14:editId="7467D8BE">
            <wp:extent cx="6191250" cy="1905000"/>
            <wp:effectExtent l="0" t="0" r="0" b="0"/>
            <wp:docPr id="12" name="Рисунок 12" descr="http://logistrans.ru/photo/56/11-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gistrans.ru/photo/56/11-26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114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11-267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F8DCAA6" wp14:editId="0DA4122F">
            <wp:extent cx="6191250" cy="1905000"/>
            <wp:effectExtent l="0" t="0" r="0" b="0"/>
            <wp:docPr id="13" name="Рисунок 13" descr="http://logistrans.ru/photo/56/11-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istrans.ru/photo/56/11-26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lastRenderedPageBreak/>
              <w:t>Грузоподъёмность  — 25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32,5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11-267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 с тормозной площадкой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51BDB04" wp14:editId="08ADF359">
            <wp:extent cx="6191250" cy="1905000"/>
            <wp:effectExtent l="0" t="0" r="0" b="0"/>
            <wp:docPr id="14" name="Рисунок 14" descr="http://logistrans.ru/photo/56/11-26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gistrans.ru/photo/56/11-267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11-268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35443E8" wp14:editId="42BDEFF3">
            <wp:extent cx="6191250" cy="1905000"/>
            <wp:effectExtent l="0" t="0" r="0" b="0"/>
            <wp:docPr id="15" name="Рисунок 15" descr="http://logistrans.ru/photo/56/11-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istrans.ru/photo/56/11-26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33,5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11-270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2AC05003" wp14:editId="2ECA4421">
            <wp:extent cx="6191250" cy="1905000"/>
            <wp:effectExtent l="0" t="0" r="0" b="0"/>
            <wp:docPr id="16" name="Рисунок 16" descr="http://logistrans.ru/photo/56/11-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istrans.ru/photo/56/11-27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68,8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122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11-276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FA68365" wp14:editId="320BA750">
            <wp:extent cx="6191250" cy="1905000"/>
            <wp:effectExtent l="0" t="0" r="0" b="0"/>
            <wp:docPr id="17" name="Рисунок 17" descr="http://logistrans.ru/photo/56/11-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gistrans.ru/photo/56/11-27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122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11-280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88A31AA" wp14:editId="48A032F4">
            <wp:extent cx="6191250" cy="1905000"/>
            <wp:effectExtent l="0" t="0" r="0" b="0"/>
            <wp:docPr id="18" name="Рисунок 18" descr="http://logistrans.ru/photo/56/11-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istrans.ru/photo/56/11-28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11-286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A065487" wp14:editId="4FE58D58">
            <wp:extent cx="6191250" cy="1905000"/>
            <wp:effectExtent l="0" t="0" r="0" b="0"/>
            <wp:docPr id="19" name="Рисунок 19" descr="http://logistrans.ru/photo/56/11-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istrans.ru/photo/56/11-28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67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11-287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легковых автомобилей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EFD3832" wp14:editId="5361E1C1">
            <wp:extent cx="6191250" cy="1905000"/>
            <wp:effectExtent l="0" t="0" r="0" b="0"/>
            <wp:docPr id="20" name="Рисунок 20" descr="http://logistrans.ru/photo/56/11-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gistrans.ru/photo/56/11-28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16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11-715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996FE81" wp14:editId="40AE80B1">
            <wp:extent cx="6191250" cy="1905000"/>
            <wp:effectExtent l="0" t="0" r="0" b="0"/>
            <wp:docPr id="21" name="Рисунок 21" descr="http://logistrans.ru/photo/56/11-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gistrans.ru/photo/56/11-7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67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18,5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55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lastRenderedPageBreak/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11-739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зерна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E383C39" wp14:editId="7E6B3D6E">
            <wp:extent cx="6191250" cy="1905000"/>
            <wp:effectExtent l="0" t="0" r="0" b="0"/>
            <wp:docPr id="22" name="Рисунок 22" descr="http://logistrans.ru/photo/56/11-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gistrans.ru/photo/56/11-73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93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11-740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минеральных удобрений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E7ADDAF" wp14:editId="3A974483">
            <wp:extent cx="6191250" cy="1905000"/>
            <wp:effectExtent l="0" t="0" r="0" b="0"/>
            <wp:docPr id="23" name="Рисунок 23" descr="http://logistrans.ru/photo/56/11-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gistrans.ru/photo/56/11-7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73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11-835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легковых автомобилей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5C1278A6" wp14:editId="4BAB513F">
            <wp:extent cx="6191250" cy="1905000"/>
            <wp:effectExtent l="0" t="0" r="0" b="0"/>
            <wp:docPr id="24" name="Рисунок 24" descr="http://logistrans.ru/photo/56/11-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gistrans.ru/photo/56/11-83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15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11-4081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модернизированный вагон для микроавтобусов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235AA69" wp14:editId="2FD731EC">
            <wp:extent cx="6191250" cy="1905000"/>
            <wp:effectExtent l="0" t="0" r="0" b="0"/>
            <wp:docPr id="25" name="Рисунок 25" descr="http://logistrans.ru/photo/56/11-4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gistrans.ru/photo/56/11-408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10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11-С001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для скота с </w:t>
      </w:r>
      <w:proofErr w:type="spell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верхмним</w:t>
      </w:r>
      <w:proofErr w:type="spellEnd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расположением люков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A40E95F" wp14:editId="4745A300">
            <wp:extent cx="6191250" cy="1905000"/>
            <wp:effectExtent l="0" t="0" r="0" b="0"/>
            <wp:docPr id="26" name="Рисунок 26" descr="http://logistrans.ru/photo/56/11-c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ogistrans.ru/photo/56/11-c0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30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11-С101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lastRenderedPageBreak/>
        <w:t>4-осный крытый сборно-разборный вагон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A07F950" wp14:editId="1EF46920">
            <wp:extent cx="6191250" cy="1905000"/>
            <wp:effectExtent l="0" t="0" r="0" b="0"/>
            <wp:docPr id="27" name="Рисунок 27" descr="http://logistrans.ru/photo/56/11-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istrans.ru/photo/56/11-c1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16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24,9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11-Н002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вагон для перевозки </w:t>
      </w:r>
      <w:proofErr w:type="spell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среднетонажных</w:t>
      </w:r>
      <w:proofErr w:type="spellEnd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контейнеров на базе </w:t>
      </w:r>
      <w:proofErr w:type="gram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крытого</w:t>
      </w:r>
      <w:proofErr w:type="gramEnd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с тормозной площадкой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0DED38C" wp14:editId="6F668057">
            <wp:extent cx="6191250" cy="1905000"/>
            <wp:effectExtent l="0" t="0" r="0" b="0"/>
            <wp:docPr id="28" name="Рисунок 28" descr="http://logistrans.ru/photo/56/11-h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gistrans.ru/photo/56/11-h0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40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19,2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11-К001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5DCD1D2" wp14:editId="336A6DA9">
            <wp:extent cx="6191250" cy="1905000"/>
            <wp:effectExtent l="0" t="0" r="0" b="0"/>
            <wp:docPr id="29" name="Рисунок 29" descr="http://logistrans.ru/photo/56/11-k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gistrans.ru/photo/56/11-k00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22,88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88,33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lastRenderedPageBreak/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11-К253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 с нижним расположением люков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6211339" wp14:editId="7DEB428D">
            <wp:extent cx="6191250" cy="1905000"/>
            <wp:effectExtent l="0" t="0" r="0" b="0"/>
            <wp:docPr id="30" name="Рисунок 30" descr="http://logistrans.ru/photo/56/11-k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gistrans.ru/photo/56/11-k25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22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24,25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122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11-К255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для </w:t>
      </w:r>
      <w:proofErr w:type="spell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среднетонажных</w:t>
      </w:r>
      <w:proofErr w:type="spellEnd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контейнеров на базе </w:t>
      </w:r>
      <w:proofErr w:type="gramStart"/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крытого</w:t>
      </w:r>
      <w:proofErr w:type="gramEnd"/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3D97EFD" wp14:editId="69E97285">
            <wp:extent cx="6191250" cy="1905000"/>
            <wp:effectExtent l="0" t="0" r="0" b="0"/>
            <wp:docPr id="31" name="Рисунок 31" descr="http://logistrans.ru/photo/56/11-k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gistrans.ru/photo/56/11-k25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40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18,4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11-К651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 для легковых автомобилей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1E06FC0D" wp14:editId="0D0042B0">
            <wp:extent cx="6191250" cy="1905000"/>
            <wp:effectExtent l="0" t="0" r="0" b="0"/>
            <wp:docPr id="32" name="Рисунок 32" descr="http://logistrans.ru/photo/56/11-k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ogistrans.ru/photo/56/11-k65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42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42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19-752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зерна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F59D82C" wp14:editId="54C6C81B">
            <wp:extent cx="6191250" cy="1905000"/>
            <wp:effectExtent l="0" t="0" r="0" b="0"/>
            <wp:docPr id="33" name="Рисунок 33" descr="http://logistrans.ru/photo/56/19-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ogistrans.ru/photo/56/19-7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94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19-758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B075AD9" wp14:editId="3434E67D">
            <wp:extent cx="6191250" cy="1905000"/>
            <wp:effectExtent l="0" t="0" r="0" b="0"/>
            <wp:docPr id="34" name="Рисунок 34" descr="http://logistrans.ru/photo/56/19-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ogistrans.ru/photo/56/19-75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72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19,5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60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19-923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lastRenderedPageBreak/>
        <w:t>4-осный вагон-хоппер для минеральных удобрений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5F1C8E0" wp14:editId="37B410D1">
            <wp:extent cx="6191250" cy="1905000"/>
            <wp:effectExtent l="0" t="0" r="0" b="0"/>
            <wp:docPr id="35" name="Рисунок 35" descr="http://logistrans.ru/photo/56/19-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ogistrans.ru/photo/56/19-92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19-Х051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сырья минеральных удобрений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C97CF51" wp14:editId="76F94132">
            <wp:extent cx="6191250" cy="1905000"/>
            <wp:effectExtent l="0" t="0" r="0" b="0"/>
            <wp:docPr id="36" name="Рисунок 36" descr="http://logistrans.ru/photo/56/19-x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ogistrans.ru/photo/56/19-x05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57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20-403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гранулированной сажи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AB03337" wp14:editId="14A98652">
            <wp:extent cx="6191250" cy="1905000"/>
            <wp:effectExtent l="0" t="0" r="0" b="0"/>
            <wp:docPr id="37" name="Рисунок 37" descr="http://logistrans.ru/photo/56/20-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gistrans.ru/photo/56/20-40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130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lastRenderedPageBreak/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23-4082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троллейбусов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00161C1" wp14:editId="301013F6">
            <wp:extent cx="6191250" cy="1905000"/>
            <wp:effectExtent l="0" t="0" r="0" b="0"/>
            <wp:docPr id="38" name="Рисунок 38" descr="http://logistrans.ru/photo/56/23-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ogistrans.ru/photo/56/23-408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62,8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31,2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25-4001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вагон-хоппер для технического углерода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F15D59C" wp14:editId="23B07334">
            <wp:extent cx="6191250" cy="1905000"/>
            <wp:effectExtent l="0" t="0" r="0" b="0"/>
            <wp:docPr id="39" name="Рисунок 39" descr="http://logistrans.ru/photo/56/25-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ogistrans.ru/photo/56/25-400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146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25-4046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технического углерода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lastRenderedPageBreak/>
        <w:drawing>
          <wp:inline distT="0" distB="0" distL="0" distR="0" wp14:anchorId="17A553DF" wp14:editId="3C8F5F43">
            <wp:extent cx="6191250" cy="1905000"/>
            <wp:effectExtent l="0" t="0" r="0" b="0"/>
            <wp:docPr id="40" name="Рисунок 40" descr="http://logistrans.ru/photo/56/25-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ogistrans.ru/photo/56/25-404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72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28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146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55-321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FCF3E40" wp14:editId="7C940C37">
            <wp:extent cx="6191250" cy="1905000"/>
            <wp:effectExtent l="0" t="0" r="0" b="0"/>
            <wp:docPr id="41" name="Рисунок 41" descr="http://logistrans.ru/photo/56/55-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ogistrans.ru/photo/56/55-32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20,91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56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360C06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55-350</w:t>
      </w:r>
    </w:p>
    <w:p w:rsidR="00360C06" w:rsidRPr="00360C06" w:rsidRDefault="00360C06" w:rsidP="00360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C06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перевозки минеральных удобрений</w:t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360C06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360C06" w:rsidRPr="00360C06" w:rsidRDefault="00360C06" w:rsidP="00360C0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360C06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D22DD96" wp14:editId="7D9B868D">
            <wp:extent cx="6191250" cy="1905000"/>
            <wp:effectExtent l="0" t="0" r="0" b="0"/>
            <wp:docPr id="42" name="Рисунок 42" descr="http://logistrans.ru/photo/56/55-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gistrans.ru/photo/56/55-35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828"/>
        <w:gridCol w:w="3775"/>
      </w:tblGrid>
      <w:tr w:rsidR="00360C06" w:rsidRPr="00360C06" w:rsidTr="00360C06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360C06" w:rsidRPr="00360C06" w:rsidRDefault="00360C06" w:rsidP="00360C06">
            <w:pPr>
              <w:spacing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360C06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162E8F" w:rsidRDefault="00162E8F">
      <w:bookmarkStart w:id="0" w:name="_GoBack"/>
      <w:bookmarkEnd w:id="0"/>
    </w:p>
    <w:sectPr w:rsidR="00162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AE"/>
    <w:rsid w:val="0000226C"/>
    <w:rsid w:val="00007C2F"/>
    <w:rsid w:val="00011450"/>
    <w:rsid w:val="00011A8E"/>
    <w:rsid w:val="00012267"/>
    <w:rsid w:val="00012816"/>
    <w:rsid w:val="00013B6C"/>
    <w:rsid w:val="00022B78"/>
    <w:rsid w:val="00022D1D"/>
    <w:rsid w:val="00026E9F"/>
    <w:rsid w:val="000306EB"/>
    <w:rsid w:val="00033634"/>
    <w:rsid w:val="000337A4"/>
    <w:rsid w:val="0003667F"/>
    <w:rsid w:val="00042FE2"/>
    <w:rsid w:val="000435E4"/>
    <w:rsid w:val="000449C5"/>
    <w:rsid w:val="000514AE"/>
    <w:rsid w:val="00054049"/>
    <w:rsid w:val="0006699F"/>
    <w:rsid w:val="00072D50"/>
    <w:rsid w:val="0007542F"/>
    <w:rsid w:val="000854C1"/>
    <w:rsid w:val="0008738C"/>
    <w:rsid w:val="000A6F4A"/>
    <w:rsid w:val="000B0879"/>
    <w:rsid w:val="000C0271"/>
    <w:rsid w:val="000C21E8"/>
    <w:rsid w:val="000C2FEB"/>
    <w:rsid w:val="000D2CDA"/>
    <w:rsid w:val="000E2DD4"/>
    <w:rsid w:val="000E3A3C"/>
    <w:rsid w:val="000F113E"/>
    <w:rsid w:val="000F37AD"/>
    <w:rsid w:val="000F4177"/>
    <w:rsid w:val="00100116"/>
    <w:rsid w:val="0010162F"/>
    <w:rsid w:val="00106DA4"/>
    <w:rsid w:val="0011508F"/>
    <w:rsid w:val="0012488D"/>
    <w:rsid w:val="001263EF"/>
    <w:rsid w:val="00127469"/>
    <w:rsid w:val="00130C9E"/>
    <w:rsid w:val="00130F6A"/>
    <w:rsid w:val="00134902"/>
    <w:rsid w:val="00135401"/>
    <w:rsid w:val="00135AED"/>
    <w:rsid w:val="00141177"/>
    <w:rsid w:val="00143371"/>
    <w:rsid w:val="00150B61"/>
    <w:rsid w:val="0015705C"/>
    <w:rsid w:val="00157AED"/>
    <w:rsid w:val="00162E8F"/>
    <w:rsid w:val="00167D0F"/>
    <w:rsid w:val="00170A7C"/>
    <w:rsid w:val="00177906"/>
    <w:rsid w:val="00177ED2"/>
    <w:rsid w:val="00180102"/>
    <w:rsid w:val="001833C2"/>
    <w:rsid w:val="00187363"/>
    <w:rsid w:val="00192A7A"/>
    <w:rsid w:val="001A048E"/>
    <w:rsid w:val="001A2824"/>
    <w:rsid w:val="001A5C46"/>
    <w:rsid w:val="001B34DA"/>
    <w:rsid w:val="001C3472"/>
    <w:rsid w:val="001C3656"/>
    <w:rsid w:val="001D52C4"/>
    <w:rsid w:val="001D59A7"/>
    <w:rsid w:val="001D7683"/>
    <w:rsid w:val="001F1F3E"/>
    <w:rsid w:val="001F33FF"/>
    <w:rsid w:val="001F3F3E"/>
    <w:rsid w:val="0020316E"/>
    <w:rsid w:val="00203785"/>
    <w:rsid w:val="002075E1"/>
    <w:rsid w:val="0021067D"/>
    <w:rsid w:val="00210FC4"/>
    <w:rsid w:val="00214635"/>
    <w:rsid w:val="00224080"/>
    <w:rsid w:val="00226B38"/>
    <w:rsid w:val="00231797"/>
    <w:rsid w:val="0023679F"/>
    <w:rsid w:val="00252ABA"/>
    <w:rsid w:val="00253827"/>
    <w:rsid w:val="00260C3B"/>
    <w:rsid w:val="00263504"/>
    <w:rsid w:val="002638A5"/>
    <w:rsid w:val="00267569"/>
    <w:rsid w:val="002752D1"/>
    <w:rsid w:val="00277714"/>
    <w:rsid w:val="002917AE"/>
    <w:rsid w:val="00293D57"/>
    <w:rsid w:val="002A314F"/>
    <w:rsid w:val="002B1A61"/>
    <w:rsid w:val="002C62AD"/>
    <w:rsid w:val="002C735B"/>
    <w:rsid w:val="002E4D5E"/>
    <w:rsid w:val="002E5C8B"/>
    <w:rsid w:val="003020B0"/>
    <w:rsid w:val="00314F7D"/>
    <w:rsid w:val="003227DD"/>
    <w:rsid w:val="00325C41"/>
    <w:rsid w:val="00331CFC"/>
    <w:rsid w:val="003330DD"/>
    <w:rsid w:val="00333178"/>
    <w:rsid w:val="00344E3A"/>
    <w:rsid w:val="00345F4F"/>
    <w:rsid w:val="003472AD"/>
    <w:rsid w:val="00352471"/>
    <w:rsid w:val="00360C06"/>
    <w:rsid w:val="00362894"/>
    <w:rsid w:val="00370DD1"/>
    <w:rsid w:val="00374413"/>
    <w:rsid w:val="00375E78"/>
    <w:rsid w:val="0038500C"/>
    <w:rsid w:val="003908E1"/>
    <w:rsid w:val="00392CC9"/>
    <w:rsid w:val="00393D7C"/>
    <w:rsid w:val="003A12C6"/>
    <w:rsid w:val="003A518B"/>
    <w:rsid w:val="003A7258"/>
    <w:rsid w:val="003B2B7C"/>
    <w:rsid w:val="003B50B3"/>
    <w:rsid w:val="003C1D9C"/>
    <w:rsid w:val="003C5E76"/>
    <w:rsid w:val="003C70AE"/>
    <w:rsid w:val="003D652F"/>
    <w:rsid w:val="003E270F"/>
    <w:rsid w:val="003F3BA5"/>
    <w:rsid w:val="003F63D7"/>
    <w:rsid w:val="003F64CC"/>
    <w:rsid w:val="004036ED"/>
    <w:rsid w:val="0040596A"/>
    <w:rsid w:val="00405AC2"/>
    <w:rsid w:val="00411806"/>
    <w:rsid w:val="00413BF6"/>
    <w:rsid w:val="004145DE"/>
    <w:rsid w:val="00420FC6"/>
    <w:rsid w:val="00421F72"/>
    <w:rsid w:val="004248E3"/>
    <w:rsid w:val="00427B3C"/>
    <w:rsid w:val="00430FA6"/>
    <w:rsid w:val="004377BD"/>
    <w:rsid w:val="00442627"/>
    <w:rsid w:val="00442AEC"/>
    <w:rsid w:val="004474BE"/>
    <w:rsid w:val="00451BCD"/>
    <w:rsid w:val="00467CAE"/>
    <w:rsid w:val="00475E68"/>
    <w:rsid w:val="0048575B"/>
    <w:rsid w:val="00494779"/>
    <w:rsid w:val="004A03E9"/>
    <w:rsid w:val="004A1A34"/>
    <w:rsid w:val="004A49EA"/>
    <w:rsid w:val="004A795E"/>
    <w:rsid w:val="004B0192"/>
    <w:rsid w:val="004B7E96"/>
    <w:rsid w:val="004D3CC8"/>
    <w:rsid w:val="004E0E95"/>
    <w:rsid w:val="004E2050"/>
    <w:rsid w:val="004F1113"/>
    <w:rsid w:val="004F167A"/>
    <w:rsid w:val="004F649D"/>
    <w:rsid w:val="004F6DEA"/>
    <w:rsid w:val="004F7300"/>
    <w:rsid w:val="00500A3C"/>
    <w:rsid w:val="00526B6E"/>
    <w:rsid w:val="005313E1"/>
    <w:rsid w:val="00536034"/>
    <w:rsid w:val="0054772B"/>
    <w:rsid w:val="0055679B"/>
    <w:rsid w:val="0055778C"/>
    <w:rsid w:val="005613A7"/>
    <w:rsid w:val="00565DC2"/>
    <w:rsid w:val="00572700"/>
    <w:rsid w:val="00587045"/>
    <w:rsid w:val="00592AB2"/>
    <w:rsid w:val="005932A3"/>
    <w:rsid w:val="0059344F"/>
    <w:rsid w:val="005957E7"/>
    <w:rsid w:val="00596148"/>
    <w:rsid w:val="005976CD"/>
    <w:rsid w:val="005A49BF"/>
    <w:rsid w:val="005B73BF"/>
    <w:rsid w:val="005C0E91"/>
    <w:rsid w:val="005C606A"/>
    <w:rsid w:val="005C7349"/>
    <w:rsid w:val="005D005D"/>
    <w:rsid w:val="005D4A5B"/>
    <w:rsid w:val="005E0804"/>
    <w:rsid w:val="0060221A"/>
    <w:rsid w:val="00614C4F"/>
    <w:rsid w:val="0061544F"/>
    <w:rsid w:val="00616F58"/>
    <w:rsid w:val="006205FD"/>
    <w:rsid w:val="006262FD"/>
    <w:rsid w:val="006276EF"/>
    <w:rsid w:val="00632FF5"/>
    <w:rsid w:val="006353A6"/>
    <w:rsid w:val="00642F64"/>
    <w:rsid w:val="00643FEB"/>
    <w:rsid w:val="00644D05"/>
    <w:rsid w:val="00651288"/>
    <w:rsid w:val="00651A9D"/>
    <w:rsid w:val="00651E91"/>
    <w:rsid w:val="006627CC"/>
    <w:rsid w:val="00663758"/>
    <w:rsid w:val="00663F44"/>
    <w:rsid w:val="006715CE"/>
    <w:rsid w:val="006836F5"/>
    <w:rsid w:val="00695517"/>
    <w:rsid w:val="00695A28"/>
    <w:rsid w:val="00695FB0"/>
    <w:rsid w:val="006962D5"/>
    <w:rsid w:val="0069703D"/>
    <w:rsid w:val="00697C02"/>
    <w:rsid w:val="006A1B39"/>
    <w:rsid w:val="006A633F"/>
    <w:rsid w:val="006C1364"/>
    <w:rsid w:val="006D3BEC"/>
    <w:rsid w:val="006D466C"/>
    <w:rsid w:val="006E31FD"/>
    <w:rsid w:val="006E3B6B"/>
    <w:rsid w:val="006E4E44"/>
    <w:rsid w:val="006F32E9"/>
    <w:rsid w:val="007009BE"/>
    <w:rsid w:val="00700A8C"/>
    <w:rsid w:val="00701E81"/>
    <w:rsid w:val="00702D4F"/>
    <w:rsid w:val="00703EF8"/>
    <w:rsid w:val="0070539A"/>
    <w:rsid w:val="0071605E"/>
    <w:rsid w:val="007372BE"/>
    <w:rsid w:val="00746254"/>
    <w:rsid w:val="007504CD"/>
    <w:rsid w:val="00751594"/>
    <w:rsid w:val="007529BE"/>
    <w:rsid w:val="007607DF"/>
    <w:rsid w:val="007700B6"/>
    <w:rsid w:val="00771B41"/>
    <w:rsid w:val="007748B6"/>
    <w:rsid w:val="0078055D"/>
    <w:rsid w:val="007817F5"/>
    <w:rsid w:val="00782428"/>
    <w:rsid w:val="00790581"/>
    <w:rsid w:val="007A506D"/>
    <w:rsid w:val="007B74C1"/>
    <w:rsid w:val="007D0FA7"/>
    <w:rsid w:val="007D3043"/>
    <w:rsid w:val="007E7101"/>
    <w:rsid w:val="007F153E"/>
    <w:rsid w:val="007F166C"/>
    <w:rsid w:val="007F4216"/>
    <w:rsid w:val="007F4458"/>
    <w:rsid w:val="007F60AF"/>
    <w:rsid w:val="007F7421"/>
    <w:rsid w:val="008062F5"/>
    <w:rsid w:val="0081701D"/>
    <w:rsid w:val="0082269C"/>
    <w:rsid w:val="00823E04"/>
    <w:rsid w:val="00827A7C"/>
    <w:rsid w:val="008338F9"/>
    <w:rsid w:val="00837939"/>
    <w:rsid w:val="00852421"/>
    <w:rsid w:val="00852D1D"/>
    <w:rsid w:val="00855A16"/>
    <w:rsid w:val="008568F1"/>
    <w:rsid w:val="00857FA3"/>
    <w:rsid w:val="00860002"/>
    <w:rsid w:val="00862E90"/>
    <w:rsid w:val="00863119"/>
    <w:rsid w:val="00875ED3"/>
    <w:rsid w:val="0088580C"/>
    <w:rsid w:val="0089067E"/>
    <w:rsid w:val="00895682"/>
    <w:rsid w:val="00895985"/>
    <w:rsid w:val="008965CF"/>
    <w:rsid w:val="008A3B76"/>
    <w:rsid w:val="008A604A"/>
    <w:rsid w:val="008A6CFD"/>
    <w:rsid w:val="008B24F7"/>
    <w:rsid w:val="008B7DFB"/>
    <w:rsid w:val="008C6842"/>
    <w:rsid w:val="008C6A82"/>
    <w:rsid w:val="008C75B1"/>
    <w:rsid w:val="008D382E"/>
    <w:rsid w:val="008D6136"/>
    <w:rsid w:val="008F18AE"/>
    <w:rsid w:val="008F5EB0"/>
    <w:rsid w:val="008F7397"/>
    <w:rsid w:val="00901B6A"/>
    <w:rsid w:val="009069AE"/>
    <w:rsid w:val="00910312"/>
    <w:rsid w:val="00910E3D"/>
    <w:rsid w:val="00917BB0"/>
    <w:rsid w:val="00920BD1"/>
    <w:rsid w:val="00921994"/>
    <w:rsid w:val="00922E5E"/>
    <w:rsid w:val="00924D88"/>
    <w:rsid w:val="00926CA2"/>
    <w:rsid w:val="009426CF"/>
    <w:rsid w:val="009506BE"/>
    <w:rsid w:val="00954153"/>
    <w:rsid w:val="00964817"/>
    <w:rsid w:val="00964EF7"/>
    <w:rsid w:val="00970A9E"/>
    <w:rsid w:val="009740F7"/>
    <w:rsid w:val="00985154"/>
    <w:rsid w:val="00994221"/>
    <w:rsid w:val="00995BA8"/>
    <w:rsid w:val="009A241D"/>
    <w:rsid w:val="009C07CC"/>
    <w:rsid w:val="009C178B"/>
    <w:rsid w:val="009C4BA4"/>
    <w:rsid w:val="009C5AAD"/>
    <w:rsid w:val="009D1CF3"/>
    <w:rsid w:val="009E67C6"/>
    <w:rsid w:val="009E774E"/>
    <w:rsid w:val="009F16BB"/>
    <w:rsid w:val="009F3C0E"/>
    <w:rsid w:val="009F7799"/>
    <w:rsid w:val="00A21F5C"/>
    <w:rsid w:val="00A25472"/>
    <w:rsid w:val="00A273C4"/>
    <w:rsid w:val="00A30146"/>
    <w:rsid w:val="00A31835"/>
    <w:rsid w:val="00A477CB"/>
    <w:rsid w:val="00A52BBA"/>
    <w:rsid w:val="00A55765"/>
    <w:rsid w:val="00A609EF"/>
    <w:rsid w:val="00A67F99"/>
    <w:rsid w:val="00A713DD"/>
    <w:rsid w:val="00A844AC"/>
    <w:rsid w:val="00A851E3"/>
    <w:rsid w:val="00A85D34"/>
    <w:rsid w:val="00A92504"/>
    <w:rsid w:val="00A92718"/>
    <w:rsid w:val="00AA1137"/>
    <w:rsid w:val="00AA1755"/>
    <w:rsid w:val="00AB34D2"/>
    <w:rsid w:val="00AB3757"/>
    <w:rsid w:val="00AC072E"/>
    <w:rsid w:val="00AC0986"/>
    <w:rsid w:val="00AC147D"/>
    <w:rsid w:val="00AC1F8F"/>
    <w:rsid w:val="00AC391C"/>
    <w:rsid w:val="00AD76CB"/>
    <w:rsid w:val="00AE1611"/>
    <w:rsid w:val="00AE2A85"/>
    <w:rsid w:val="00AE7CFC"/>
    <w:rsid w:val="00AF53CA"/>
    <w:rsid w:val="00AF5657"/>
    <w:rsid w:val="00AF622B"/>
    <w:rsid w:val="00B00F2F"/>
    <w:rsid w:val="00B05D86"/>
    <w:rsid w:val="00B1551A"/>
    <w:rsid w:val="00B2157E"/>
    <w:rsid w:val="00B236E3"/>
    <w:rsid w:val="00B2530A"/>
    <w:rsid w:val="00B254BE"/>
    <w:rsid w:val="00B259D0"/>
    <w:rsid w:val="00B362F1"/>
    <w:rsid w:val="00B40B5F"/>
    <w:rsid w:val="00B4197E"/>
    <w:rsid w:val="00B47181"/>
    <w:rsid w:val="00B50558"/>
    <w:rsid w:val="00B53D41"/>
    <w:rsid w:val="00B564BC"/>
    <w:rsid w:val="00B56A99"/>
    <w:rsid w:val="00B61314"/>
    <w:rsid w:val="00B62B79"/>
    <w:rsid w:val="00B63D67"/>
    <w:rsid w:val="00B6489B"/>
    <w:rsid w:val="00B82F64"/>
    <w:rsid w:val="00BA30D1"/>
    <w:rsid w:val="00BA3E13"/>
    <w:rsid w:val="00BA7F96"/>
    <w:rsid w:val="00BB308D"/>
    <w:rsid w:val="00BB41DA"/>
    <w:rsid w:val="00BC25B2"/>
    <w:rsid w:val="00BC4CF4"/>
    <w:rsid w:val="00BD0454"/>
    <w:rsid w:val="00BD0675"/>
    <w:rsid w:val="00BD361E"/>
    <w:rsid w:val="00BD4DFF"/>
    <w:rsid w:val="00BE3AE7"/>
    <w:rsid w:val="00BE3CC5"/>
    <w:rsid w:val="00BE696C"/>
    <w:rsid w:val="00BE7BF8"/>
    <w:rsid w:val="00BE7FED"/>
    <w:rsid w:val="00BF074C"/>
    <w:rsid w:val="00BF32ED"/>
    <w:rsid w:val="00BF3ECE"/>
    <w:rsid w:val="00BF6B6E"/>
    <w:rsid w:val="00C0545E"/>
    <w:rsid w:val="00C129A1"/>
    <w:rsid w:val="00C16C00"/>
    <w:rsid w:val="00C22274"/>
    <w:rsid w:val="00C2271F"/>
    <w:rsid w:val="00C3325A"/>
    <w:rsid w:val="00C35E20"/>
    <w:rsid w:val="00C35E5E"/>
    <w:rsid w:val="00C37870"/>
    <w:rsid w:val="00C43839"/>
    <w:rsid w:val="00C57FF9"/>
    <w:rsid w:val="00C608EF"/>
    <w:rsid w:val="00C60B77"/>
    <w:rsid w:val="00C6132C"/>
    <w:rsid w:val="00C70148"/>
    <w:rsid w:val="00C73858"/>
    <w:rsid w:val="00CB1FAD"/>
    <w:rsid w:val="00CB46EB"/>
    <w:rsid w:val="00CC0372"/>
    <w:rsid w:val="00CC19B3"/>
    <w:rsid w:val="00CC253C"/>
    <w:rsid w:val="00CC62F4"/>
    <w:rsid w:val="00CC740A"/>
    <w:rsid w:val="00CD2A80"/>
    <w:rsid w:val="00CE035D"/>
    <w:rsid w:val="00CE0918"/>
    <w:rsid w:val="00CE668E"/>
    <w:rsid w:val="00CF0E3E"/>
    <w:rsid w:val="00CF468E"/>
    <w:rsid w:val="00D019FA"/>
    <w:rsid w:val="00D02A25"/>
    <w:rsid w:val="00D154DE"/>
    <w:rsid w:val="00D16047"/>
    <w:rsid w:val="00D16A58"/>
    <w:rsid w:val="00D23954"/>
    <w:rsid w:val="00D30934"/>
    <w:rsid w:val="00D400C0"/>
    <w:rsid w:val="00D44FD5"/>
    <w:rsid w:val="00D5164F"/>
    <w:rsid w:val="00D6617A"/>
    <w:rsid w:val="00D67366"/>
    <w:rsid w:val="00D67B5D"/>
    <w:rsid w:val="00D7151A"/>
    <w:rsid w:val="00D7348D"/>
    <w:rsid w:val="00D829F9"/>
    <w:rsid w:val="00D857A4"/>
    <w:rsid w:val="00D87FB6"/>
    <w:rsid w:val="00D92AEC"/>
    <w:rsid w:val="00DA551E"/>
    <w:rsid w:val="00DA7EAD"/>
    <w:rsid w:val="00DB7FF6"/>
    <w:rsid w:val="00DC3369"/>
    <w:rsid w:val="00DC696C"/>
    <w:rsid w:val="00DE4E06"/>
    <w:rsid w:val="00DE7839"/>
    <w:rsid w:val="00DF08CA"/>
    <w:rsid w:val="00DF0C7E"/>
    <w:rsid w:val="00E02F09"/>
    <w:rsid w:val="00E07A42"/>
    <w:rsid w:val="00E126A1"/>
    <w:rsid w:val="00E133B4"/>
    <w:rsid w:val="00E16647"/>
    <w:rsid w:val="00E26830"/>
    <w:rsid w:val="00E32E1A"/>
    <w:rsid w:val="00E33E32"/>
    <w:rsid w:val="00E3674E"/>
    <w:rsid w:val="00E37381"/>
    <w:rsid w:val="00E55799"/>
    <w:rsid w:val="00E62E28"/>
    <w:rsid w:val="00E65E45"/>
    <w:rsid w:val="00E71606"/>
    <w:rsid w:val="00E73E25"/>
    <w:rsid w:val="00E75D6D"/>
    <w:rsid w:val="00E82779"/>
    <w:rsid w:val="00E876E8"/>
    <w:rsid w:val="00E907A8"/>
    <w:rsid w:val="00EA2A2F"/>
    <w:rsid w:val="00EA2B7E"/>
    <w:rsid w:val="00EB5684"/>
    <w:rsid w:val="00EB7A05"/>
    <w:rsid w:val="00EC6E0F"/>
    <w:rsid w:val="00ED0FCE"/>
    <w:rsid w:val="00ED35D2"/>
    <w:rsid w:val="00EE3262"/>
    <w:rsid w:val="00F067CF"/>
    <w:rsid w:val="00F069D8"/>
    <w:rsid w:val="00F06E33"/>
    <w:rsid w:val="00F20569"/>
    <w:rsid w:val="00F21ED4"/>
    <w:rsid w:val="00F257F0"/>
    <w:rsid w:val="00F275DE"/>
    <w:rsid w:val="00F32F3F"/>
    <w:rsid w:val="00F46FDA"/>
    <w:rsid w:val="00F502DA"/>
    <w:rsid w:val="00F55AD2"/>
    <w:rsid w:val="00F6324D"/>
    <w:rsid w:val="00F64084"/>
    <w:rsid w:val="00F649F6"/>
    <w:rsid w:val="00F714E9"/>
    <w:rsid w:val="00F72E34"/>
    <w:rsid w:val="00F747FF"/>
    <w:rsid w:val="00F75A8E"/>
    <w:rsid w:val="00F81386"/>
    <w:rsid w:val="00F864D6"/>
    <w:rsid w:val="00FA1368"/>
    <w:rsid w:val="00FA3417"/>
    <w:rsid w:val="00FA5C20"/>
    <w:rsid w:val="00FB0551"/>
    <w:rsid w:val="00FB4A3C"/>
    <w:rsid w:val="00FC6D96"/>
    <w:rsid w:val="00FE0303"/>
    <w:rsid w:val="00FE22AD"/>
    <w:rsid w:val="00FF1847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7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2</cp:revision>
  <dcterms:created xsi:type="dcterms:W3CDTF">2014-10-17T17:47:00Z</dcterms:created>
  <dcterms:modified xsi:type="dcterms:W3CDTF">2014-10-17T17:47:00Z</dcterms:modified>
</cp:coreProperties>
</file>